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84" w:rsidRDefault="00602D84" w:rsidP="00602D84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Spoon Bio</w:t>
      </w:r>
    </w:p>
    <w:p w:rsidR="00602D84" w:rsidRPr="00602D84" w:rsidRDefault="00602D84" w:rsidP="00602D84">
      <w:pPr>
        <w:rPr>
          <w:rFonts w:ascii="Arial" w:hAnsi="Arial"/>
          <w:b/>
          <w:sz w:val="32"/>
        </w:rPr>
      </w:pP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  <w:r w:rsidRPr="00602D84">
        <w:rPr>
          <w:rFonts w:ascii="Arial" w:hAnsi="Arial"/>
          <w:i/>
          <w:sz w:val="22"/>
        </w:rPr>
        <w:t>Hot Thoughts</w:t>
      </w:r>
      <w:r w:rsidRPr="00602D84">
        <w:rPr>
          <w:rFonts w:ascii="Arial" w:hAnsi="Arial"/>
          <w:sz w:val="22"/>
        </w:rPr>
        <w:t>, Spoon’s 9th album, is the bravest, most sonically inventive work of their career, though keep in mind, Britt Daniel has already overseen a number of other reincarnations. With all due respect to earlier efforts that have made the band both critically acclaimed and a commercial contender, preconceptions about Spoon are about to be obliterated. That’s not to say </w:t>
      </w:r>
      <w:r w:rsidRPr="00602D84">
        <w:rPr>
          <w:rFonts w:ascii="Arial" w:hAnsi="Arial"/>
          <w:i/>
          <w:sz w:val="22"/>
        </w:rPr>
        <w:t>Hot Thoughts</w:t>
      </w:r>
      <w:r w:rsidRPr="00602D84">
        <w:rPr>
          <w:rFonts w:ascii="Arial" w:hAnsi="Arial"/>
          <w:sz w:val="22"/>
        </w:rPr>
        <w:t> doesn’t have a requisite supply of infectious earworms — WE DIDN'T SAY THIS WAS A DIFFERENT BAND (though this is the first Spoon album with no acoustic guitar) — but there’s a lyrical bent that’s as carnal as it’s crafty, and a newfound sense of sonic exploration that results in the genre-smasher Spoon have flirted with in the past but not fully consummated.</w:t>
      </w: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  <w:r w:rsidRPr="00602D84">
        <w:rPr>
          <w:rFonts w:ascii="Arial" w:hAnsi="Arial"/>
          <w:sz w:val="22"/>
        </w:rPr>
        <w:t>The ten songs on </w:t>
      </w:r>
      <w:r w:rsidRPr="00602D84">
        <w:rPr>
          <w:rFonts w:ascii="Arial" w:hAnsi="Arial"/>
          <w:i/>
          <w:sz w:val="22"/>
        </w:rPr>
        <w:t>Hot Thoughts</w:t>
      </w:r>
      <w:r w:rsidRPr="00602D84">
        <w:rPr>
          <w:rFonts w:ascii="Arial" w:hAnsi="Arial"/>
          <w:sz w:val="22"/>
        </w:rPr>
        <w:t> run the gamut from the kaleidoscopic opening title track (as tone-setting as say, “Dirty Mind” for the album it commences) through the gargantuan stomp of “Do I Have To Talk You Into It” and ubiquitous wiry hooks of “Can I Sit Next To You" to the </w:t>
      </w:r>
      <w:proofErr w:type="spellStart"/>
      <w:r w:rsidRPr="00602D84">
        <w:rPr>
          <w:rFonts w:ascii="Arial" w:hAnsi="Arial"/>
          <w:sz w:val="22"/>
        </w:rPr>
        <w:t>bittersweetness</w:t>
      </w:r>
      <w:proofErr w:type="spellEnd"/>
      <w:r w:rsidRPr="00602D84">
        <w:rPr>
          <w:rFonts w:ascii="Arial" w:hAnsi="Arial"/>
          <w:sz w:val="22"/>
        </w:rPr>
        <w:t xml:space="preserve"> of “I </w:t>
      </w:r>
      <w:proofErr w:type="spellStart"/>
      <w:r w:rsidRPr="00602D84">
        <w:rPr>
          <w:rFonts w:ascii="Arial" w:hAnsi="Arial"/>
          <w:sz w:val="22"/>
        </w:rPr>
        <w:t>Ain’t</w:t>
      </w:r>
      <w:proofErr w:type="spellEnd"/>
      <w:r w:rsidRPr="00602D84">
        <w:rPr>
          <w:rFonts w:ascii="Arial" w:hAnsi="Arial"/>
          <w:sz w:val="22"/>
        </w:rPr>
        <w:t xml:space="preserve"> The One” and the deadpan swing of “Tear It Down” — less the telling of an apocalyptic vision and more what Daniel describes as a song about “empathy for strangers.”</w:t>
      </w: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  <w:r w:rsidRPr="00602D84">
        <w:rPr>
          <w:rFonts w:ascii="Arial" w:hAnsi="Arial"/>
          <w:sz w:val="22"/>
        </w:rPr>
        <w:t xml:space="preserve">Ample recognition should be tossed in the direction of Dave </w:t>
      </w:r>
      <w:proofErr w:type="spellStart"/>
      <w:r w:rsidRPr="00602D84">
        <w:rPr>
          <w:rFonts w:ascii="Arial" w:hAnsi="Arial"/>
          <w:sz w:val="22"/>
        </w:rPr>
        <w:t>Fridmann</w:t>
      </w:r>
      <w:proofErr w:type="spellEnd"/>
      <w:r w:rsidRPr="00602D84">
        <w:rPr>
          <w:rFonts w:ascii="Arial" w:hAnsi="Arial"/>
          <w:sz w:val="22"/>
        </w:rPr>
        <w:t xml:space="preserve">, whose wizard-level ingenuity has brought a diabolical sheen to the band’s swagger (there may be many great ways to occupy one’s time in </w:t>
      </w:r>
      <w:proofErr w:type="spellStart"/>
      <w:r w:rsidRPr="00602D84">
        <w:rPr>
          <w:rFonts w:ascii="Arial" w:hAnsi="Arial"/>
          <w:sz w:val="22"/>
        </w:rPr>
        <w:t>Cassadaga</w:t>
      </w:r>
      <w:proofErr w:type="spellEnd"/>
      <w:r w:rsidRPr="00602D84">
        <w:rPr>
          <w:rFonts w:ascii="Arial" w:hAnsi="Arial"/>
          <w:sz w:val="22"/>
        </w:rPr>
        <w:t xml:space="preserve">, New York, but we do know that holing up at </w:t>
      </w:r>
      <w:proofErr w:type="spellStart"/>
      <w:r w:rsidRPr="00602D84">
        <w:rPr>
          <w:rFonts w:ascii="Arial" w:hAnsi="Arial"/>
          <w:sz w:val="22"/>
        </w:rPr>
        <w:t>Fridmann’s</w:t>
      </w:r>
      <w:proofErr w:type="spellEnd"/>
      <w:r w:rsidRPr="00602D84">
        <w:rPr>
          <w:rFonts w:ascii="Arial" w:hAnsi="Arial"/>
          <w:sz w:val="22"/>
        </w:rPr>
        <w:t xml:space="preserve"> studio to make a masterpiece is one of them).</w:t>
      </w: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</w:p>
    <w:p w:rsidR="00602D84" w:rsidRPr="00602D84" w:rsidRDefault="00602D84" w:rsidP="00602D84">
      <w:pPr>
        <w:spacing w:line="240" w:lineRule="atLeast"/>
        <w:rPr>
          <w:rFonts w:ascii="Arial" w:hAnsi="Arial"/>
          <w:sz w:val="22"/>
        </w:rPr>
      </w:pPr>
      <w:r w:rsidRPr="00602D84">
        <w:rPr>
          <w:rFonts w:ascii="Arial" w:hAnsi="Arial"/>
          <w:sz w:val="22"/>
        </w:rPr>
        <w:t xml:space="preserve">Without question, the prior works of Daniel, drummer Jim </w:t>
      </w:r>
      <w:proofErr w:type="spellStart"/>
      <w:r w:rsidRPr="00602D84">
        <w:rPr>
          <w:rFonts w:ascii="Arial" w:hAnsi="Arial"/>
          <w:sz w:val="22"/>
        </w:rPr>
        <w:t>Eno</w:t>
      </w:r>
      <w:proofErr w:type="spellEnd"/>
      <w:r w:rsidRPr="00602D84">
        <w:rPr>
          <w:rFonts w:ascii="Arial" w:hAnsi="Arial"/>
          <w:sz w:val="22"/>
        </w:rPr>
        <w:t xml:space="preserve">, bassist Rob Pope and no-longer-a-secret weapon Alex </w:t>
      </w:r>
      <w:proofErr w:type="spellStart"/>
      <w:r w:rsidRPr="00602D84">
        <w:rPr>
          <w:rFonts w:ascii="Arial" w:hAnsi="Arial"/>
          <w:sz w:val="22"/>
        </w:rPr>
        <w:t>Fischel</w:t>
      </w:r>
      <w:proofErr w:type="spellEnd"/>
      <w:r w:rsidRPr="00602D84">
        <w:rPr>
          <w:rFonts w:ascii="Arial" w:hAnsi="Arial"/>
          <w:sz w:val="22"/>
        </w:rPr>
        <w:t xml:space="preserve"> have scaled some lofty heights (from 1996 debut LP </w:t>
      </w:r>
      <w:proofErr w:type="spellStart"/>
      <w:r w:rsidRPr="00602D84">
        <w:rPr>
          <w:rFonts w:ascii="Arial" w:hAnsi="Arial"/>
          <w:i/>
          <w:sz w:val="22"/>
        </w:rPr>
        <w:t>Telephono</w:t>
      </w:r>
      <w:proofErr w:type="spellEnd"/>
      <w:r w:rsidRPr="00602D84">
        <w:rPr>
          <w:rFonts w:ascii="Arial" w:hAnsi="Arial"/>
          <w:i/>
          <w:sz w:val="22"/>
        </w:rPr>
        <w:t>, </w:t>
      </w:r>
      <w:r w:rsidRPr="00602D84">
        <w:rPr>
          <w:rFonts w:ascii="Arial" w:hAnsi="Arial"/>
          <w:sz w:val="22"/>
        </w:rPr>
        <w:t>1998’s </w:t>
      </w:r>
      <w:r w:rsidRPr="00602D84">
        <w:rPr>
          <w:rFonts w:ascii="Arial" w:hAnsi="Arial"/>
          <w:i/>
          <w:sz w:val="22"/>
        </w:rPr>
        <w:t>A Series Of Sneaks, </w:t>
      </w:r>
      <w:r w:rsidRPr="00602D84">
        <w:rPr>
          <w:rFonts w:ascii="Arial" w:hAnsi="Arial"/>
          <w:sz w:val="22"/>
        </w:rPr>
        <w:t>2001’s </w:t>
      </w:r>
      <w:r w:rsidRPr="00602D84">
        <w:rPr>
          <w:rFonts w:ascii="Arial" w:hAnsi="Arial"/>
          <w:i/>
          <w:sz w:val="22"/>
        </w:rPr>
        <w:t>Girls Can Tell, </w:t>
      </w:r>
      <w:r w:rsidRPr="00602D84">
        <w:rPr>
          <w:rFonts w:ascii="Arial" w:hAnsi="Arial"/>
          <w:sz w:val="22"/>
        </w:rPr>
        <w:t>2002’s </w:t>
      </w:r>
      <w:r w:rsidRPr="00602D84">
        <w:rPr>
          <w:rFonts w:ascii="Arial" w:hAnsi="Arial"/>
          <w:i/>
          <w:sz w:val="22"/>
        </w:rPr>
        <w:t>Kill The Moonlight, </w:t>
      </w:r>
      <w:r w:rsidRPr="00602D84">
        <w:rPr>
          <w:rFonts w:ascii="Arial" w:hAnsi="Arial"/>
          <w:sz w:val="22"/>
        </w:rPr>
        <w:t>2005’s recently reissued in deluxe 10th anniversary grandeur </w:t>
      </w:r>
      <w:proofErr w:type="spellStart"/>
      <w:r w:rsidRPr="00602D84">
        <w:rPr>
          <w:rFonts w:ascii="Arial" w:hAnsi="Arial"/>
          <w:i/>
          <w:sz w:val="22"/>
        </w:rPr>
        <w:t>Gimme</w:t>
      </w:r>
      <w:proofErr w:type="spellEnd"/>
      <w:r w:rsidRPr="00602D84">
        <w:rPr>
          <w:rFonts w:ascii="Arial" w:hAnsi="Arial"/>
          <w:i/>
          <w:sz w:val="22"/>
        </w:rPr>
        <w:t xml:space="preserve"> Fiction, </w:t>
      </w:r>
      <w:r w:rsidRPr="00602D84">
        <w:rPr>
          <w:rFonts w:ascii="Arial" w:hAnsi="Arial"/>
          <w:sz w:val="22"/>
        </w:rPr>
        <w:t xml:space="preserve">through the </w:t>
      </w:r>
      <w:proofErr w:type="spellStart"/>
      <w:r w:rsidRPr="00602D84">
        <w:rPr>
          <w:rFonts w:ascii="Arial" w:hAnsi="Arial"/>
          <w:sz w:val="22"/>
        </w:rPr>
        <w:t>trifecta</w:t>
      </w:r>
      <w:proofErr w:type="spellEnd"/>
      <w:r w:rsidRPr="00602D84">
        <w:rPr>
          <w:rFonts w:ascii="Arial" w:hAnsi="Arial"/>
          <w:sz w:val="22"/>
        </w:rPr>
        <w:t xml:space="preserve"> of U.S. Top 10 albums that was </w:t>
      </w:r>
      <w:proofErr w:type="spellStart"/>
      <w:r w:rsidRPr="00602D84">
        <w:rPr>
          <w:rFonts w:ascii="Arial" w:hAnsi="Arial"/>
          <w:i/>
          <w:sz w:val="22"/>
        </w:rPr>
        <w:t>Ga</w:t>
      </w:r>
      <w:proofErr w:type="spellEnd"/>
      <w:r w:rsidRPr="00602D84">
        <w:rPr>
          <w:rFonts w:ascii="Arial" w:hAnsi="Arial"/>
          <w:i/>
          <w:sz w:val="22"/>
        </w:rPr>
        <w:t xml:space="preserve"> </w:t>
      </w:r>
      <w:proofErr w:type="spellStart"/>
      <w:r w:rsidRPr="00602D84">
        <w:rPr>
          <w:rFonts w:ascii="Arial" w:hAnsi="Arial"/>
          <w:i/>
          <w:sz w:val="22"/>
        </w:rPr>
        <w:t>Ga</w:t>
      </w:r>
      <w:proofErr w:type="spellEnd"/>
      <w:r w:rsidRPr="00602D84">
        <w:rPr>
          <w:rFonts w:ascii="Arial" w:hAnsi="Arial"/>
          <w:i/>
          <w:sz w:val="22"/>
        </w:rPr>
        <w:t xml:space="preserve"> </w:t>
      </w:r>
      <w:proofErr w:type="spellStart"/>
      <w:r w:rsidRPr="00602D84">
        <w:rPr>
          <w:rFonts w:ascii="Arial" w:hAnsi="Arial"/>
          <w:i/>
          <w:sz w:val="22"/>
        </w:rPr>
        <w:t>Ga</w:t>
      </w:r>
      <w:proofErr w:type="spellEnd"/>
      <w:r w:rsidRPr="00602D84">
        <w:rPr>
          <w:rFonts w:ascii="Arial" w:hAnsi="Arial"/>
          <w:i/>
          <w:sz w:val="22"/>
        </w:rPr>
        <w:t xml:space="preserve"> </w:t>
      </w:r>
      <w:proofErr w:type="spellStart"/>
      <w:r w:rsidRPr="00602D84">
        <w:rPr>
          <w:rFonts w:ascii="Arial" w:hAnsi="Arial"/>
          <w:i/>
          <w:sz w:val="22"/>
        </w:rPr>
        <w:t>Ga</w:t>
      </w:r>
      <w:proofErr w:type="spellEnd"/>
      <w:r w:rsidRPr="00602D84">
        <w:rPr>
          <w:rFonts w:ascii="Arial" w:hAnsi="Arial"/>
          <w:i/>
          <w:sz w:val="22"/>
        </w:rPr>
        <w:t xml:space="preserve"> </w:t>
      </w:r>
      <w:proofErr w:type="spellStart"/>
      <w:r w:rsidRPr="00602D84">
        <w:rPr>
          <w:rFonts w:ascii="Arial" w:hAnsi="Arial"/>
          <w:i/>
          <w:sz w:val="22"/>
        </w:rPr>
        <w:t>Ga</w:t>
      </w:r>
      <w:proofErr w:type="spellEnd"/>
      <w:r w:rsidRPr="00602D84">
        <w:rPr>
          <w:rFonts w:ascii="Arial" w:hAnsi="Arial"/>
          <w:i/>
          <w:sz w:val="22"/>
        </w:rPr>
        <w:t> </w:t>
      </w:r>
      <w:r w:rsidRPr="00602D84">
        <w:rPr>
          <w:rFonts w:ascii="Arial" w:hAnsi="Arial"/>
          <w:sz w:val="22"/>
        </w:rPr>
        <w:t>(2007), </w:t>
      </w:r>
      <w:r w:rsidRPr="00602D84">
        <w:rPr>
          <w:rFonts w:ascii="Arial" w:hAnsi="Arial"/>
          <w:i/>
          <w:sz w:val="22"/>
        </w:rPr>
        <w:t>Transference </w:t>
      </w:r>
      <w:r w:rsidRPr="00602D84">
        <w:rPr>
          <w:rFonts w:ascii="Arial" w:hAnsi="Arial"/>
          <w:sz w:val="22"/>
        </w:rPr>
        <w:t>(2010) and </w:t>
      </w:r>
      <w:r w:rsidRPr="00602D84">
        <w:rPr>
          <w:rFonts w:ascii="Arial" w:hAnsi="Arial"/>
          <w:i/>
          <w:sz w:val="22"/>
        </w:rPr>
        <w:t>They Want My Soul (2014), </w:t>
      </w:r>
      <w:r w:rsidRPr="00602D84">
        <w:rPr>
          <w:rFonts w:ascii="Arial" w:hAnsi="Arial"/>
          <w:sz w:val="22"/>
        </w:rPr>
        <w:t xml:space="preserve">you’re talking about a winning streak that’s nothing short of </w:t>
      </w:r>
      <w:proofErr w:type="spellStart"/>
      <w:r w:rsidRPr="00602D84">
        <w:rPr>
          <w:rFonts w:ascii="Arial" w:hAnsi="Arial"/>
          <w:sz w:val="22"/>
        </w:rPr>
        <w:t>Mayweather-esque</w:t>
      </w:r>
      <w:proofErr w:type="spellEnd"/>
      <w:r w:rsidRPr="00602D84">
        <w:rPr>
          <w:rFonts w:ascii="Arial" w:hAnsi="Arial"/>
          <w:sz w:val="22"/>
        </w:rPr>
        <w:t>), but </w:t>
      </w:r>
      <w:r w:rsidRPr="00602D84">
        <w:rPr>
          <w:rFonts w:ascii="Arial" w:hAnsi="Arial"/>
          <w:i/>
          <w:sz w:val="22"/>
        </w:rPr>
        <w:t>Hot Thoughts</w:t>
      </w:r>
      <w:r w:rsidRPr="00602D84">
        <w:rPr>
          <w:rFonts w:ascii="Arial" w:hAnsi="Arial"/>
          <w:sz w:val="22"/>
        </w:rPr>
        <w:t> is a daring, futuristic chapter in the Spoon story. Daniel’s spot in the pantheon of rock's genius songwriters was established long ago—but with the crackling, incandescent, multi-dimensional backdrop conjured on </w:t>
      </w:r>
      <w:r w:rsidRPr="00602D84">
        <w:rPr>
          <w:rFonts w:ascii="Arial" w:hAnsi="Arial"/>
          <w:i/>
          <w:sz w:val="22"/>
        </w:rPr>
        <w:t>Hot Thoughts</w:t>
      </w:r>
      <w:r w:rsidRPr="00602D84">
        <w:rPr>
          <w:rFonts w:ascii="Arial" w:hAnsi="Arial"/>
          <w:sz w:val="22"/>
        </w:rPr>
        <w:t>, the lines between accessible and experimental become non-factors for once and all. It’s pop as high art, delivered with total confidence and focus.</w:t>
      </w:r>
    </w:p>
    <w:p w:rsidR="00DD5544" w:rsidRDefault="00602D84" w:rsidP="00602D84">
      <w:pPr>
        <w:spacing w:line="240" w:lineRule="atLeast"/>
      </w:pPr>
    </w:p>
    <w:sectPr w:rsidR="00DD5544" w:rsidSect="001C18E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2D84"/>
    <w:rsid w:val="00602D84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D554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nlm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intern2 nlm</cp:lastModifiedBy>
  <cp:revision>1</cp:revision>
  <dcterms:created xsi:type="dcterms:W3CDTF">2017-01-27T21:08:00Z</dcterms:created>
  <dcterms:modified xsi:type="dcterms:W3CDTF">2017-01-27T21:13:00Z</dcterms:modified>
</cp:coreProperties>
</file>